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B" w:rsidRPr="000C63BB" w:rsidRDefault="000C63BB" w:rsidP="00052187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0C63BB">
        <w:rPr>
          <w:rFonts w:ascii="Times New Roman" w:hAnsi="Times New Roman" w:cs="Times New Roman"/>
          <w:b/>
          <w:sz w:val="24"/>
          <w:szCs w:val="28"/>
        </w:rPr>
        <w:t>Correct Works Cited Entries</w:t>
      </w:r>
      <w:r w:rsidRPr="000C63BB">
        <w:rPr>
          <w:rFonts w:ascii="Times New Roman" w:hAnsi="Times New Roman" w:cs="Times New Roman"/>
          <w:b/>
          <w:sz w:val="24"/>
          <w:szCs w:val="28"/>
        </w:rPr>
        <w:t>:  Edit and revise your entries based on these corrections.</w:t>
      </w:r>
    </w:p>
    <w:p w:rsidR="000C63BB" w:rsidRPr="000C63BB" w:rsidRDefault="000C63BB" w:rsidP="000521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0C63BB">
        <w:rPr>
          <w:rFonts w:ascii="Times New Roman" w:hAnsi="Times New Roman" w:cs="Times New Roman"/>
          <w:b/>
          <w:sz w:val="24"/>
          <w:szCs w:val="28"/>
        </w:rPr>
        <w:t>William Shakespeare:</w:t>
      </w:r>
    </w:p>
    <w:p w:rsidR="00052187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r w:rsidRPr="000C63BB">
        <w:rPr>
          <w:rFonts w:ascii="Times New Roman" w:hAnsi="Times New Roman" w:cs="Times New Roman"/>
          <w:sz w:val="24"/>
          <w:szCs w:val="28"/>
        </w:rPr>
        <w:t xml:space="preserve">Anderson, Robert.  “William Shakespeare’s Life:  A Genius from Stratford.”  </w:t>
      </w:r>
      <w:r w:rsidRPr="000C63BB">
        <w:rPr>
          <w:rFonts w:ascii="Times New Roman" w:hAnsi="Times New Roman" w:cs="Times New Roman"/>
          <w:i/>
          <w:sz w:val="24"/>
          <w:szCs w:val="28"/>
        </w:rPr>
        <w:t>Elements of Literature Third Course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 xml:space="preserve">,  </w:t>
      </w:r>
      <w:r w:rsidRPr="000C63BB">
        <w:rPr>
          <w:rFonts w:ascii="Times New Roman" w:hAnsi="Times New Roman" w:cs="Times New Roman"/>
          <w:sz w:val="24"/>
          <w:szCs w:val="28"/>
        </w:rPr>
        <w:t>edited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by Kathleen Daniel et al,  Holt, Rinehart and Winston, 2003, pp. 726-727.</w:t>
      </w:r>
    </w:p>
    <w:p w:rsidR="000C63BB" w:rsidRPr="000C63BB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proofErr w:type="gramStart"/>
      <w:r w:rsidRPr="000C63BB">
        <w:rPr>
          <w:rFonts w:ascii="Times New Roman" w:hAnsi="Times New Roman" w:cs="Times New Roman"/>
          <w:sz w:val="24"/>
          <w:szCs w:val="28"/>
        </w:rPr>
        <w:t>“Shakespeare’s Biography.”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>Shakespeare Resource Center.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C63BB">
        <w:rPr>
          <w:rFonts w:ascii="Times New Roman" w:hAnsi="Times New Roman" w:cs="Times New Roman"/>
          <w:sz w:val="24"/>
          <w:szCs w:val="28"/>
        </w:rPr>
        <w:t xml:space="preserve">J.M. Pressley and the Shakespeare Resource Center, 1 January 2014, </w:t>
      </w:r>
      <w:hyperlink r:id="rId8" w:history="1">
        <w:r w:rsidRPr="000C63BB">
          <w:rPr>
            <w:rStyle w:val="Hyperlink"/>
            <w:rFonts w:ascii="Times New Roman" w:hAnsi="Times New Roman" w:cs="Times New Roman"/>
            <w:sz w:val="24"/>
            <w:szCs w:val="28"/>
          </w:rPr>
          <w:t>http://www.bardweb.net/man.html</w:t>
        </w:r>
      </w:hyperlink>
      <w:r w:rsidRPr="000C63BB">
        <w:rPr>
          <w:rFonts w:ascii="Times New Roman" w:hAnsi="Times New Roman" w:cs="Times New Roman"/>
          <w:sz w:val="24"/>
          <w:szCs w:val="28"/>
        </w:rPr>
        <w:t>, Accessed 10 April 2017.</w:t>
      </w:r>
      <w:proofErr w:type="gramEnd"/>
    </w:p>
    <w:p w:rsidR="000C63BB" w:rsidRPr="000C63BB" w:rsidRDefault="000C63BB" w:rsidP="000521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0C63BB">
        <w:rPr>
          <w:rFonts w:ascii="Times New Roman" w:hAnsi="Times New Roman" w:cs="Times New Roman"/>
          <w:b/>
          <w:sz w:val="24"/>
          <w:szCs w:val="28"/>
        </w:rPr>
        <w:t>Elizabethan England</w:t>
      </w:r>
    </w:p>
    <w:p w:rsidR="000C63BB" w:rsidRPr="000C63BB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proofErr w:type="spellStart"/>
      <w:r w:rsidRPr="000C63BB">
        <w:rPr>
          <w:rFonts w:ascii="Times New Roman" w:hAnsi="Times New Roman" w:cs="Times New Roman"/>
          <w:sz w:val="24"/>
          <w:szCs w:val="28"/>
        </w:rPr>
        <w:t>Alchin</w:t>
      </w:r>
      <w:proofErr w:type="spellEnd"/>
      <w:r w:rsidRPr="000C63BB">
        <w:rPr>
          <w:rFonts w:ascii="Times New Roman" w:hAnsi="Times New Roman" w:cs="Times New Roman"/>
          <w:sz w:val="24"/>
          <w:szCs w:val="28"/>
        </w:rPr>
        <w:t xml:space="preserve">, Linda.  </w:t>
      </w:r>
      <w:proofErr w:type="gramStart"/>
      <w:r w:rsidRPr="000C63BB">
        <w:rPr>
          <w:rFonts w:ascii="Times New Roman" w:hAnsi="Times New Roman" w:cs="Times New Roman"/>
          <w:sz w:val="24"/>
          <w:szCs w:val="28"/>
        </w:rPr>
        <w:t>“Religion in Elizabethan England.”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 </w:t>
      </w:r>
      <w:r w:rsidRPr="000C63BB">
        <w:rPr>
          <w:rFonts w:ascii="Times New Roman" w:hAnsi="Times New Roman" w:cs="Times New Roman"/>
          <w:i/>
          <w:sz w:val="24"/>
          <w:szCs w:val="28"/>
        </w:rPr>
        <w:t>Elizabethan Era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 xml:space="preserve">,  </w:t>
      </w:r>
      <w:r w:rsidRPr="000C63BB">
        <w:rPr>
          <w:rFonts w:ascii="Times New Roman" w:hAnsi="Times New Roman" w:cs="Times New Roman"/>
          <w:sz w:val="24"/>
          <w:szCs w:val="28"/>
        </w:rPr>
        <w:t>20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March 2012, </w:t>
      </w:r>
      <w:hyperlink r:id="rId9" w:history="1">
        <w:r w:rsidRPr="000C63BB">
          <w:rPr>
            <w:rStyle w:val="Hyperlink"/>
            <w:rFonts w:ascii="Times New Roman" w:hAnsi="Times New Roman" w:cs="Times New Roman"/>
            <w:sz w:val="24"/>
            <w:szCs w:val="28"/>
          </w:rPr>
          <w:t>http://www.elizabethan-era.org.uk/religion-elizabethan-england.htm</w:t>
        </w:r>
      </w:hyperlink>
      <w:r w:rsidRPr="000C63BB">
        <w:rPr>
          <w:rStyle w:val="Hyperlink"/>
          <w:rFonts w:ascii="Times New Roman" w:hAnsi="Times New Roman" w:cs="Times New Roman"/>
          <w:sz w:val="24"/>
          <w:szCs w:val="28"/>
        </w:rPr>
        <w:t xml:space="preserve">, </w:t>
      </w:r>
      <w:r w:rsidRPr="000C63BB">
        <w:rPr>
          <w:rFonts w:ascii="Times New Roman" w:hAnsi="Times New Roman" w:cs="Times New Roman"/>
          <w:sz w:val="24"/>
          <w:szCs w:val="28"/>
        </w:rPr>
        <w:t>Accessed 10 April 2017.</w:t>
      </w:r>
    </w:p>
    <w:p w:rsidR="000C63BB" w:rsidRPr="000C63BB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proofErr w:type="spellStart"/>
      <w:r w:rsidRPr="000C63BB">
        <w:rPr>
          <w:rFonts w:ascii="Times New Roman" w:hAnsi="Times New Roman" w:cs="Times New Roman"/>
          <w:sz w:val="24"/>
          <w:szCs w:val="28"/>
        </w:rPr>
        <w:t>Secara</w:t>
      </w:r>
      <w:proofErr w:type="spellEnd"/>
      <w:r w:rsidRPr="000C63BB">
        <w:rPr>
          <w:rFonts w:ascii="Times New Roman" w:hAnsi="Times New Roman" w:cs="Times New Roman"/>
          <w:sz w:val="24"/>
          <w:szCs w:val="28"/>
        </w:rPr>
        <w:t xml:space="preserve">, Maggie. </w:t>
      </w:r>
      <w:proofErr w:type="gramStart"/>
      <w:r w:rsidRPr="000C63BB">
        <w:rPr>
          <w:rFonts w:ascii="Times New Roman" w:hAnsi="Times New Roman" w:cs="Times New Roman"/>
          <w:sz w:val="24"/>
          <w:szCs w:val="28"/>
        </w:rPr>
        <w:t>“Religion.”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</w:t>
      </w:r>
      <w:r w:rsidRPr="000C63BB">
        <w:rPr>
          <w:rFonts w:ascii="Times New Roman" w:hAnsi="Times New Roman" w:cs="Times New Roman"/>
          <w:i/>
          <w:sz w:val="24"/>
          <w:szCs w:val="28"/>
        </w:rPr>
        <w:t>Life in Elizabethan England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C63BB">
        <w:rPr>
          <w:rFonts w:ascii="Times New Roman" w:hAnsi="Times New Roman" w:cs="Times New Roman"/>
          <w:sz w:val="24"/>
          <w:szCs w:val="28"/>
        </w:rPr>
        <w:t xml:space="preserve"> 29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March 2008,  </w:t>
      </w:r>
      <w:hyperlink r:id="rId10" w:history="1">
        <w:r w:rsidRPr="000C63BB">
          <w:rPr>
            <w:rStyle w:val="Hyperlink"/>
            <w:rFonts w:ascii="Times New Roman" w:hAnsi="Times New Roman" w:cs="Times New Roman"/>
            <w:sz w:val="24"/>
            <w:szCs w:val="28"/>
          </w:rPr>
          <w:t>http://www.elizabethan.org/compendium/home.html</w:t>
        </w:r>
      </w:hyperlink>
      <w:r w:rsidRPr="000C63BB">
        <w:rPr>
          <w:rFonts w:ascii="Times New Roman" w:hAnsi="Times New Roman" w:cs="Times New Roman"/>
          <w:sz w:val="24"/>
          <w:szCs w:val="28"/>
        </w:rPr>
        <w:t>, Accessed 10 April 2017.</w:t>
      </w:r>
    </w:p>
    <w:p w:rsidR="000C63BB" w:rsidRPr="000C63BB" w:rsidRDefault="000C63BB" w:rsidP="000521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0C63BB">
        <w:rPr>
          <w:rFonts w:ascii="Times New Roman" w:hAnsi="Times New Roman" w:cs="Times New Roman"/>
          <w:b/>
          <w:sz w:val="24"/>
          <w:szCs w:val="28"/>
        </w:rPr>
        <w:t>Renaissance theatre/the Globe</w:t>
      </w:r>
    </w:p>
    <w:p w:rsidR="000C63BB" w:rsidRPr="000C63BB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r w:rsidRPr="000C63BB">
        <w:rPr>
          <w:rFonts w:ascii="Times New Roman" w:hAnsi="Times New Roman" w:cs="Times New Roman"/>
          <w:sz w:val="24"/>
          <w:szCs w:val="28"/>
        </w:rPr>
        <w:t>Anderson, Robert.  “Shakespeare and His Theater:  A Perfect Match.”</w:t>
      </w:r>
      <w:r w:rsidRPr="000C63BB">
        <w:rPr>
          <w:rFonts w:ascii="Times New Roman" w:hAnsi="Times New Roman" w:cs="Times New Roman"/>
          <w:i/>
          <w:sz w:val="24"/>
          <w:szCs w:val="28"/>
        </w:rPr>
        <w:t xml:space="preserve"> Elements of Literature Third Course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 xml:space="preserve">,  </w:t>
      </w:r>
      <w:r w:rsidRPr="000C63BB">
        <w:rPr>
          <w:rFonts w:ascii="Times New Roman" w:hAnsi="Times New Roman" w:cs="Times New Roman"/>
          <w:sz w:val="24"/>
          <w:szCs w:val="28"/>
        </w:rPr>
        <w:t>edited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by Kathleen Daniel et al,  Holt, Rinehart and Winston, 2003, pp.  </w:t>
      </w:r>
      <w:proofErr w:type="gramStart"/>
      <w:r w:rsidRPr="000C63BB">
        <w:rPr>
          <w:rFonts w:ascii="Times New Roman" w:hAnsi="Times New Roman" w:cs="Times New Roman"/>
          <w:sz w:val="24"/>
          <w:szCs w:val="28"/>
        </w:rPr>
        <w:t>728-730.</w:t>
      </w:r>
      <w:proofErr w:type="gramEnd"/>
    </w:p>
    <w:p w:rsidR="000C63BB" w:rsidRDefault="000C63BB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proofErr w:type="gramStart"/>
      <w:r w:rsidRPr="000C63BB">
        <w:rPr>
          <w:rFonts w:ascii="Times New Roman" w:hAnsi="Times New Roman" w:cs="Times New Roman"/>
          <w:sz w:val="24"/>
          <w:szCs w:val="28"/>
        </w:rPr>
        <w:t>“Shakespeare’s Globe.”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0C63BB">
        <w:rPr>
          <w:rFonts w:ascii="Times New Roman" w:hAnsi="Times New Roman" w:cs="Times New Roman"/>
          <w:i/>
          <w:sz w:val="24"/>
          <w:szCs w:val="28"/>
        </w:rPr>
        <w:t>Shakespeare Resource Center.</w:t>
      </w:r>
      <w:proofErr w:type="gramEnd"/>
      <w:r w:rsidRPr="000C63B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C63BB">
        <w:rPr>
          <w:rFonts w:ascii="Times New Roman" w:hAnsi="Times New Roman" w:cs="Times New Roman"/>
          <w:sz w:val="24"/>
          <w:szCs w:val="28"/>
        </w:rPr>
        <w:t xml:space="preserve">J.M. Pressley and the Shakespeare Resource Center, 1 January 2014, </w:t>
      </w:r>
      <w:hyperlink r:id="rId11" w:history="1">
        <w:r w:rsidRPr="000C63BB">
          <w:rPr>
            <w:rStyle w:val="Hyperlink"/>
            <w:rFonts w:ascii="Times New Roman" w:hAnsi="Times New Roman" w:cs="Times New Roman"/>
            <w:sz w:val="24"/>
            <w:szCs w:val="28"/>
          </w:rPr>
          <w:t>http://www.bardweb.net/globe.html</w:t>
        </w:r>
      </w:hyperlink>
      <w:r w:rsidRPr="000C63BB">
        <w:rPr>
          <w:rFonts w:ascii="Times New Roman" w:hAnsi="Times New Roman" w:cs="Times New Roman"/>
          <w:sz w:val="24"/>
          <w:szCs w:val="28"/>
        </w:rPr>
        <w:t>, Accessed 10 April 2017.</w:t>
      </w:r>
      <w:proofErr w:type="gramEnd"/>
    </w:p>
    <w:p w:rsidR="00052187" w:rsidRPr="000C63BB" w:rsidRDefault="00052187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</w:p>
    <w:p w:rsidR="000C63BB" w:rsidRPr="000C63BB" w:rsidRDefault="000C63BB" w:rsidP="000521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0C63BB">
        <w:rPr>
          <w:rFonts w:ascii="Times New Roman" w:hAnsi="Times New Roman" w:cs="Times New Roman"/>
          <w:b/>
          <w:sz w:val="24"/>
          <w:szCs w:val="28"/>
        </w:rPr>
        <w:lastRenderedPageBreak/>
        <w:t>Tips for reading Shakespeare</w:t>
      </w:r>
    </w:p>
    <w:p w:rsidR="00295E2C" w:rsidRDefault="00FA6817" w:rsidP="00052187">
      <w:pPr>
        <w:spacing w:line="480" w:lineRule="auto"/>
        <w:ind w:left="1080" w:hanging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“How to Understand Shakespeare’s Language:  Strategies for Reading the Bard How To.”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ENotes.com</w:t>
      </w:r>
      <w:r>
        <w:rPr>
          <w:rFonts w:ascii="Times New Roman" w:hAnsi="Times New Roman" w:cs="Times New Roman"/>
          <w:sz w:val="24"/>
          <w:szCs w:val="28"/>
        </w:rPr>
        <w:t>, 2017.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</w:t>
      </w:r>
      <w:hyperlink r:id="rId12" w:history="1">
        <w:r w:rsidRPr="00622DCC">
          <w:rPr>
            <w:rStyle w:val="Hyperlink"/>
            <w:rFonts w:ascii="Times New Roman" w:hAnsi="Times New Roman" w:cs="Times New Roman"/>
            <w:sz w:val="24"/>
            <w:szCs w:val="28"/>
          </w:rPr>
          <w:t>www.enotes.com/topics/how-to-understand-Shakespeares-language</w:t>
        </w:r>
      </w:hyperlink>
      <w:proofErr w:type="gramStart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C63BB" w:rsidRPr="000C63BB">
        <w:rPr>
          <w:rStyle w:val="Hyperlink"/>
          <w:rFonts w:ascii="Times New Roman" w:hAnsi="Times New Roman" w:cs="Times New Roman"/>
          <w:sz w:val="24"/>
          <w:szCs w:val="28"/>
        </w:rPr>
        <w:t xml:space="preserve"> </w:t>
      </w:r>
      <w:r w:rsidR="000C63BB" w:rsidRPr="000C63BB">
        <w:rPr>
          <w:rFonts w:ascii="Times New Roman" w:hAnsi="Times New Roman" w:cs="Times New Roman"/>
          <w:sz w:val="24"/>
          <w:szCs w:val="28"/>
        </w:rPr>
        <w:t>Accessed</w:t>
      </w:r>
      <w:proofErr w:type="gramEnd"/>
      <w:r w:rsidR="000C63BB" w:rsidRPr="000C63BB">
        <w:rPr>
          <w:rFonts w:ascii="Times New Roman" w:hAnsi="Times New Roman" w:cs="Times New Roman"/>
          <w:sz w:val="24"/>
          <w:szCs w:val="28"/>
        </w:rPr>
        <w:t xml:space="preserve"> 10 April 2017.</w:t>
      </w:r>
    </w:p>
    <w:p w:rsidR="00295E2C" w:rsidRDefault="00295E2C" w:rsidP="000C63BB">
      <w:pPr>
        <w:ind w:left="1080" w:hanging="720"/>
        <w:rPr>
          <w:rFonts w:ascii="Times New Roman" w:hAnsi="Times New Roman" w:cs="Times New Roman"/>
          <w:b/>
          <w:sz w:val="24"/>
          <w:szCs w:val="28"/>
        </w:rPr>
      </w:pPr>
      <w:r w:rsidRPr="00052187">
        <w:rPr>
          <w:rFonts w:ascii="Times New Roman" w:hAnsi="Times New Roman" w:cs="Times New Roman"/>
          <w:b/>
          <w:sz w:val="24"/>
          <w:szCs w:val="28"/>
        </w:rPr>
        <w:t xml:space="preserve">5.  </w:t>
      </w:r>
      <w:r w:rsidR="00052187" w:rsidRPr="00052187">
        <w:rPr>
          <w:rFonts w:ascii="Times New Roman" w:hAnsi="Times New Roman" w:cs="Times New Roman"/>
          <w:b/>
          <w:sz w:val="24"/>
          <w:szCs w:val="28"/>
        </w:rPr>
        <w:t>Psychology and the Teen Brain</w:t>
      </w:r>
    </w:p>
    <w:p w:rsidR="00052187" w:rsidRDefault="00052187" w:rsidP="00052187">
      <w:pPr>
        <w:pStyle w:val="NormalWeb"/>
        <w:spacing w:before="0" w:beforeAutospacing="0" w:after="0" w:afterAutospacing="0" w:line="480" w:lineRule="auto"/>
        <w:ind w:left="1170" w:hanging="450"/>
      </w:pPr>
      <w:r>
        <w:rPr>
          <w:color w:val="000000"/>
        </w:rPr>
        <w:t xml:space="preserve">Green, Hank, </w:t>
      </w:r>
      <w:proofErr w:type="gramStart"/>
      <w:r>
        <w:rPr>
          <w:color w:val="000000"/>
        </w:rPr>
        <w:t>dir</w:t>
      </w:r>
      <w:proofErr w:type="gramEnd"/>
      <w:r>
        <w:rPr>
          <w:color w:val="000000"/>
        </w:rPr>
        <w:t xml:space="preserve">. “The Teen Brain Explained.” </w:t>
      </w:r>
      <w:proofErr w:type="gramStart"/>
      <w:r>
        <w:rPr>
          <w:i/>
          <w:iCs/>
          <w:color w:val="000000"/>
        </w:rPr>
        <w:t>YouTube,</w:t>
      </w:r>
      <w:r>
        <w:rPr>
          <w:color w:val="000000"/>
        </w:rPr>
        <w:t xml:space="preserve"> written by Kathleen Yale, 12 March 2017, </w:t>
      </w:r>
      <w:hyperlink r:id="rId13" w:history="1">
        <w:r>
          <w:rPr>
            <w:rStyle w:val="Hyperlink"/>
            <w:color w:val="1155CC"/>
          </w:rPr>
          <w:t>https://www.youtube.com/watch?v=hiduiTq1ei8</w:t>
        </w:r>
      </w:hyperlink>
      <w:r>
        <w:rPr>
          <w:color w:val="000000"/>
        </w:rPr>
        <w:t>, Accessed 11 April 2017.</w:t>
      </w:r>
      <w:proofErr w:type="gramEnd"/>
      <w:r>
        <w:rPr>
          <w:color w:val="000000"/>
        </w:rPr>
        <w:t xml:space="preserve"> </w:t>
      </w:r>
    </w:p>
    <w:p w:rsidR="00052187" w:rsidRDefault="00052187" w:rsidP="00052187">
      <w:pPr>
        <w:pStyle w:val="NormalWeb"/>
        <w:spacing w:before="0" w:beforeAutospacing="0" w:after="0" w:afterAutospacing="0" w:line="480" w:lineRule="auto"/>
        <w:ind w:left="1170" w:hanging="450"/>
      </w:pPr>
      <w:r>
        <w:rPr>
          <w:color w:val="000000"/>
        </w:rPr>
        <w:t xml:space="preserve">“The Teen Brain: Still </w:t>
      </w: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Construction.” </w:t>
      </w:r>
      <w:proofErr w:type="gramStart"/>
      <w:r>
        <w:rPr>
          <w:i/>
          <w:iCs/>
          <w:color w:val="000000"/>
        </w:rPr>
        <w:t xml:space="preserve">National Institute of Mental Health, </w:t>
      </w:r>
      <w:r>
        <w:rPr>
          <w:color w:val="000000"/>
        </w:rPr>
        <w:t xml:space="preserve">U.S. Department of Health and Human Services, 2011, </w:t>
      </w:r>
      <w:hyperlink r:id="rId14" w:history="1">
        <w:r>
          <w:rPr>
            <w:rStyle w:val="Hyperlink"/>
            <w:color w:val="1155CC"/>
          </w:rPr>
          <w:t>http://www.nimh.nih.gov</w:t>
        </w:r>
      </w:hyperlink>
      <w:r>
        <w:rPr>
          <w:color w:val="000000"/>
        </w:rPr>
        <w:t>, Accessed 11 April 2017.</w:t>
      </w:r>
      <w:proofErr w:type="gramEnd"/>
    </w:p>
    <w:p w:rsidR="00052187" w:rsidRPr="00052187" w:rsidRDefault="00052187" w:rsidP="000C63BB">
      <w:pPr>
        <w:ind w:left="1080" w:hanging="720"/>
        <w:rPr>
          <w:rFonts w:ascii="Times New Roman" w:hAnsi="Times New Roman" w:cs="Times New Roman"/>
          <w:b/>
          <w:sz w:val="24"/>
          <w:szCs w:val="28"/>
        </w:rPr>
      </w:pPr>
    </w:p>
    <w:p w:rsidR="00052187" w:rsidRPr="00052187" w:rsidRDefault="00052187" w:rsidP="000C63BB">
      <w:pPr>
        <w:ind w:left="1080" w:hanging="720"/>
        <w:rPr>
          <w:rFonts w:ascii="Times New Roman" w:hAnsi="Times New Roman" w:cs="Times New Roman"/>
          <w:b/>
          <w:sz w:val="24"/>
          <w:szCs w:val="28"/>
        </w:rPr>
      </w:pPr>
      <w:r w:rsidRPr="00052187">
        <w:rPr>
          <w:rFonts w:ascii="Times New Roman" w:hAnsi="Times New Roman" w:cs="Times New Roman"/>
          <w:b/>
          <w:sz w:val="24"/>
          <w:szCs w:val="28"/>
        </w:rPr>
        <w:t>6. Relationships and the Teen Brain</w:t>
      </w:r>
    </w:p>
    <w:p w:rsidR="000C63BB" w:rsidRPr="000C63BB" w:rsidRDefault="000C63BB" w:rsidP="00052187">
      <w:pPr>
        <w:pStyle w:val="NoSpacing"/>
        <w:ind w:left="1080" w:hanging="360"/>
        <w:rPr>
          <w:rStyle w:val="Hyperlink"/>
          <w:rFonts w:ascii="Times New Roman" w:hAnsi="Times New Roman" w:cs="Times New Roman"/>
          <w:sz w:val="24"/>
          <w:szCs w:val="28"/>
        </w:rPr>
      </w:pPr>
    </w:p>
    <w:p w:rsidR="00052187" w:rsidRDefault="00052187" w:rsidP="00052187">
      <w:pPr>
        <w:pStyle w:val="NormalWeb"/>
        <w:spacing w:before="0" w:beforeAutospacing="0" w:after="0" w:afterAutospacing="0" w:line="480" w:lineRule="auto"/>
        <w:ind w:left="1080" w:hanging="720"/>
      </w:pPr>
      <w:r>
        <w:rPr>
          <w:color w:val="000000"/>
        </w:rPr>
        <w:t xml:space="preserve">Blakemore, Sarah Jayne. </w:t>
      </w:r>
      <w:proofErr w:type="gramStart"/>
      <w:r>
        <w:rPr>
          <w:color w:val="000000"/>
        </w:rPr>
        <w:t>“The Mysterious Workings of the Adolescent Brain.”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TED</w:t>
      </w:r>
      <w:r>
        <w:rPr>
          <w:color w:val="000000"/>
        </w:rPr>
        <w:t xml:space="preserve">, June 2012, </w:t>
      </w:r>
      <w:hyperlink r:id="rId15" w:history="1">
        <w:r>
          <w:rPr>
            <w:rStyle w:val="Hyperlink"/>
            <w:color w:val="1155CC"/>
          </w:rPr>
          <w:t>https://www.ted.com/talks/sarah_jayne_blakemore_the_mysterious_workings_of_the_adolescent_brain</w:t>
        </w:r>
      </w:hyperlink>
      <w:r>
        <w:rPr>
          <w:color w:val="000000"/>
        </w:rPr>
        <w:t>, Accessed 11 April 2017.</w:t>
      </w:r>
      <w:proofErr w:type="gramEnd"/>
    </w:p>
    <w:p w:rsidR="00052187" w:rsidRDefault="00052187" w:rsidP="00052187">
      <w:pPr>
        <w:pStyle w:val="NormalWeb"/>
        <w:spacing w:before="0" w:beforeAutospacing="0" w:after="0" w:afterAutospacing="0" w:line="480" w:lineRule="auto"/>
        <w:ind w:left="1080" w:hanging="720"/>
      </w:pPr>
      <w:r>
        <w:rPr>
          <w:color w:val="000000"/>
        </w:rPr>
        <w:t xml:space="preserve">Gallagher, Winnifred. “Young Love: The Good,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Bad, The Educational.” </w:t>
      </w:r>
      <w:r>
        <w:rPr>
          <w:i/>
          <w:iCs/>
          <w:color w:val="000000"/>
        </w:rPr>
        <w:t>The New York Times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New York Times Company, 13 Nov 2001. </w:t>
      </w:r>
      <w:hyperlink r:id="rId16" w:history="1">
        <w:r>
          <w:rPr>
            <w:rStyle w:val="Hyperlink"/>
            <w:color w:val="1155CC"/>
          </w:rPr>
          <w:t>http://www.nytimes.com/2001/11/13/health/young-love-the-good-the-bad-and-the-educational.html</w:t>
        </w:r>
      </w:hyperlink>
      <w:r>
        <w:rPr>
          <w:color w:val="000000"/>
        </w:rPr>
        <w:t xml:space="preserve">, Accessed 11 April 2017. </w:t>
      </w:r>
    </w:p>
    <w:p w:rsidR="000C63BB" w:rsidRPr="000C63BB" w:rsidRDefault="000C63BB" w:rsidP="000C63BB">
      <w:pPr>
        <w:pStyle w:val="NoSpacing"/>
        <w:ind w:left="1080" w:hanging="720"/>
        <w:rPr>
          <w:rFonts w:ascii="Times New Roman" w:hAnsi="Times New Roman" w:cs="Times New Roman"/>
          <w:sz w:val="24"/>
          <w:szCs w:val="28"/>
          <w:u w:val="single"/>
        </w:rPr>
      </w:pPr>
    </w:p>
    <w:p w:rsidR="000C63BB" w:rsidRPr="000C63BB" w:rsidRDefault="000C63BB" w:rsidP="000C63BB">
      <w:pPr>
        <w:pStyle w:val="NoSpacing"/>
        <w:ind w:left="720" w:hanging="720"/>
        <w:rPr>
          <w:rFonts w:ascii="Times New Roman" w:hAnsi="Times New Roman" w:cs="Times New Roman"/>
          <w:sz w:val="24"/>
          <w:szCs w:val="28"/>
        </w:rPr>
      </w:pPr>
    </w:p>
    <w:p w:rsidR="0029611C" w:rsidRPr="000C63BB" w:rsidRDefault="00864195">
      <w:pPr>
        <w:rPr>
          <w:sz w:val="20"/>
        </w:rPr>
      </w:pPr>
      <w:bookmarkStart w:id="0" w:name="_GoBack"/>
      <w:bookmarkEnd w:id="0"/>
    </w:p>
    <w:sectPr w:rsidR="0029611C" w:rsidRPr="000C63BB" w:rsidSect="000C63BB">
      <w:headerReference w:type="default" r:id="rId17"/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95" w:rsidRDefault="00864195" w:rsidP="000C63BB">
      <w:pPr>
        <w:spacing w:after="0" w:line="240" w:lineRule="auto"/>
      </w:pPr>
      <w:r>
        <w:separator/>
      </w:r>
    </w:p>
  </w:endnote>
  <w:endnote w:type="continuationSeparator" w:id="0">
    <w:p w:rsidR="00864195" w:rsidRDefault="00864195" w:rsidP="000C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95" w:rsidRDefault="00864195" w:rsidP="000C63BB">
      <w:pPr>
        <w:spacing w:after="0" w:line="240" w:lineRule="auto"/>
      </w:pPr>
      <w:r>
        <w:separator/>
      </w:r>
    </w:p>
  </w:footnote>
  <w:footnote w:type="continuationSeparator" w:id="0">
    <w:p w:rsidR="00864195" w:rsidRDefault="00864195" w:rsidP="000C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F" w:rsidRPr="000C63BB" w:rsidRDefault="000C63BB" w:rsidP="009A0F26">
    <w:pPr>
      <w:pStyle w:val="Header"/>
      <w:rPr>
        <w:sz w:val="24"/>
      </w:rPr>
    </w:pPr>
    <w:r w:rsidRPr="000C63BB">
      <w:rPr>
        <w:sz w:val="24"/>
      </w:rPr>
      <w:t>What’s Important to Know about Shakespeare?</w:t>
    </w:r>
  </w:p>
  <w:p w:rsidR="000C63BB" w:rsidRPr="000C63BB" w:rsidRDefault="000C63BB" w:rsidP="009A0F26">
    <w:pPr>
      <w:pStyle w:val="Header"/>
      <w:rPr>
        <w:sz w:val="24"/>
        <w:u w:val="single"/>
      </w:rPr>
    </w:pPr>
    <w:r w:rsidRPr="000C63BB">
      <w:rPr>
        <w:sz w:val="24"/>
      </w:rPr>
      <w:t xml:space="preserve">LA 1 </w:t>
    </w:r>
  </w:p>
  <w:p w:rsidR="004B5C2F" w:rsidRDefault="00864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EC4"/>
    <w:multiLevelType w:val="hybridMultilevel"/>
    <w:tmpl w:val="0C38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B"/>
    <w:rsid w:val="00052187"/>
    <w:rsid w:val="000C63BB"/>
    <w:rsid w:val="00295E2C"/>
    <w:rsid w:val="00541615"/>
    <w:rsid w:val="00736F47"/>
    <w:rsid w:val="00864195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BB"/>
    <w:pPr>
      <w:ind w:left="720"/>
      <w:contextualSpacing/>
    </w:pPr>
  </w:style>
  <w:style w:type="paragraph" w:styleId="NoSpacing">
    <w:name w:val="No Spacing"/>
    <w:uiPriority w:val="1"/>
    <w:qFormat/>
    <w:rsid w:val="000C6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BB"/>
  </w:style>
  <w:style w:type="character" w:styleId="Hyperlink">
    <w:name w:val="Hyperlink"/>
    <w:basedOn w:val="DefaultParagraphFont"/>
    <w:uiPriority w:val="99"/>
    <w:unhideWhenUsed/>
    <w:rsid w:val="000C63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BB"/>
  </w:style>
  <w:style w:type="paragraph" w:styleId="NormalWeb">
    <w:name w:val="Normal (Web)"/>
    <w:basedOn w:val="Normal"/>
    <w:uiPriority w:val="99"/>
    <w:semiHidden/>
    <w:unhideWhenUsed/>
    <w:rsid w:val="0005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BB"/>
    <w:pPr>
      <w:ind w:left="720"/>
      <w:contextualSpacing/>
    </w:pPr>
  </w:style>
  <w:style w:type="paragraph" w:styleId="NoSpacing">
    <w:name w:val="No Spacing"/>
    <w:uiPriority w:val="1"/>
    <w:qFormat/>
    <w:rsid w:val="000C6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BB"/>
  </w:style>
  <w:style w:type="character" w:styleId="Hyperlink">
    <w:name w:val="Hyperlink"/>
    <w:basedOn w:val="DefaultParagraphFont"/>
    <w:uiPriority w:val="99"/>
    <w:unhideWhenUsed/>
    <w:rsid w:val="000C63B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BB"/>
  </w:style>
  <w:style w:type="paragraph" w:styleId="NormalWeb">
    <w:name w:val="Normal (Web)"/>
    <w:basedOn w:val="Normal"/>
    <w:uiPriority w:val="99"/>
    <w:semiHidden/>
    <w:unhideWhenUsed/>
    <w:rsid w:val="0005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web.net/man.html" TargetMode="External"/><Relationship Id="rId13" Type="http://schemas.openxmlformats.org/officeDocument/2006/relationships/hyperlink" Target="https://www.youtube.com/watch?v=hiduiTq1ei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otes.com/topics/how-to-understand-Shakespeares-languag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ytimes.com/2001/11/13/health/young-love-the-good-the-bad-and-the-educational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rdweb.net/glo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sarah_jayne_blakemore_the_mysterious_workings_of_the_adolescent_brain" TargetMode="External"/><Relationship Id="rId10" Type="http://schemas.openxmlformats.org/officeDocument/2006/relationships/hyperlink" Target="http://www.elizabethan.org/compendium/hom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izabethan-era.org.uk/religion-elizabethan-england.htm" TargetMode="External"/><Relationship Id="rId14" Type="http://schemas.openxmlformats.org/officeDocument/2006/relationships/hyperlink" Target="http://www.nimh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cp:lastPrinted>2017-04-11T14:14:00Z</cp:lastPrinted>
  <dcterms:created xsi:type="dcterms:W3CDTF">2017-04-11T14:12:00Z</dcterms:created>
  <dcterms:modified xsi:type="dcterms:W3CDTF">2017-04-11T17:08:00Z</dcterms:modified>
</cp:coreProperties>
</file>